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46"/>
        <w:gridCol w:w="75"/>
        <w:gridCol w:w="2855"/>
        <w:gridCol w:w="1792"/>
        <w:gridCol w:w="1550"/>
        <w:gridCol w:w="3552"/>
      </w:tblGrid>
      <w:tr w:rsidR="008E0FCB" w:rsidRPr="008209EF" w14:paraId="09ADB9F4" w14:textId="77777777" w:rsidTr="00231993">
        <w:trPr>
          <w:trHeight w:val="431"/>
        </w:trPr>
        <w:tc>
          <w:tcPr>
            <w:tcW w:w="3096" w:type="dxa"/>
            <w:vAlign w:val="center"/>
          </w:tcPr>
          <w:p w14:paraId="37C82F72" w14:textId="73AFAC14" w:rsidR="008E0FCB" w:rsidRPr="00350EA7" w:rsidRDefault="00A067EA" w:rsidP="00CE6D7C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DD413C3" wp14:editId="3C3C6306">
                  <wp:extent cx="2305050" cy="1019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8" w:type="dxa"/>
            <w:gridSpan w:val="4"/>
            <w:vAlign w:val="center"/>
          </w:tcPr>
          <w:p w14:paraId="15D0F824" w14:textId="77777777" w:rsidR="008E0FCB" w:rsidRPr="00BD22D3" w:rsidRDefault="008E0FCB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2D3">
              <w:rPr>
                <w:sz w:val="24"/>
                <w:szCs w:val="24"/>
              </w:rPr>
              <w:t>Your company name</w:t>
            </w:r>
          </w:p>
          <w:p w14:paraId="0CCC3ABF" w14:textId="77777777" w:rsidR="008E0FCB" w:rsidRPr="00394E37" w:rsidRDefault="008E0FCB" w:rsidP="004A3420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94E37">
              <w:rPr>
                <w:sz w:val="36"/>
                <w:szCs w:val="36"/>
              </w:rPr>
              <w:t>Workplace Safety Assessment</w:t>
            </w:r>
          </w:p>
          <w:p w14:paraId="11F677AC" w14:textId="77777777" w:rsidR="008E0FCB" w:rsidRPr="00BD22D3" w:rsidRDefault="008E0FCB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4E37">
              <w:rPr>
                <w:sz w:val="28"/>
                <w:szCs w:val="28"/>
              </w:rPr>
              <w:t xml:space="preserve">Job Hazard Analysis (JHA)   </w:t>
            </w:r>
          </w:p>
        </w:tc>
        <w:tc>
          <w:tcPr>
            <w:tcW w:w="3816" w:type="dxa"/>
            <w:vAlign w:val="center"/>
          </w:tcPr>
          <w:p w14:paraId="3759C37F" w14:textId="77777777" w:rsidR="008E0FCB" w:rsidRPr="00350EA7" w:rsidRDefault="008E0FCB" w:rsidP="00717C3D">
            <w:pPr>
              <w:spacing w:after="0" w:line="240" w:lineRule="auto"/>
              <w:jc w:val="center"/>
            </w:pPr>
            <w:r w:rsidRPr="00BD22D3">
              <w:rPr>
                <w:sz w:val="24"/>
                <w:szCs w:val="24"/>
              </w:rPr>
              <w:t>Your logo here</w:t>
            </w:r>
          </w:p>
        </w:tc>
      </w:tr>
      <w:tr w:rsidR="008E0FCB" w:rsidRPr="008209EF" w14:paraId="4825323C" w14:textId="77777777" w:rsidTr="00231993">
        <w:trPr>
          <w:trHeight w:val="431"/>
        </w:trPr>
        <w:tc>
          <w:tcPr>
            <w:tcW w:w="3096" w:type="dxa"/>
            <w:vAlign w:val="center"/>
          </w:tcPr>
          <w:p w14:paraId="68C37ECF" w14:textId="77777777" w:rsidR="008E0FCB" w:rsidRPr="008209EF" w:rsidRDefault="008E0FCB" w:rsidP="00717C3D">
            <w:pPr>
              <w:spacing w:after="0" w:line="240" w:lineRule="auto"/>
            </w:pPr>
            <w:r w:rsidRPr="008209EF">
              <w:t>Document Control #:</w:t>
            </w:r>
          </w:p>
        </w:tc>
        <w:tc>
          <w:tcPr>
            <w:tcW w:w="5163" w:type="dxa"/>
            <w:gridSpan w:val="3"/>
            <w:vAlign w:val="center"/>
          </w:tcPr>
          <w:p w14:paraId="2EE4BBBE" w14:textId="77777777" w:rsidR="008E0FCB" w:rsidRPr="008209EF" w:rsidRDefault="008E0FCB" w:rsidP="00717C3D">
            <w:pPr>
              <w:spacing w:after="0" w:line="240" w:lineRule="auto"/>
            </w:pPr>
            <w:r w:rsidRPr="008209EF">
              <w:t>S</w:t>
            </w:r>
            <w:r>
              <w:t>tone</w:t>
            </w:r>
            <w:r w:rsidRPr="008209EF">
              <w:t>-JHA-01</w:t>
            </w:r>
            <w:r>
              <w:t>2</w:t>
            </w:r>
          </w:p>
        </w:tc>
        <w:tc>
          <w:tcPr>
            <w:tcW w:w="1595" w:type="dxa"/>
            <w:vAlign w:val="center"/>
          </w:tcPr>
          <w:p w14:paraId="18033B1F" w14:textId="77777777" w:rsidR="008E0FCB" w:rsidRPr="008209EF" w:rsidRDefault="008E0FCB" w:rsidP="00717C3D">
            <w:pPr>
              <w:spacing w:after="0" w:line="240" w:lineRule="auto"/>
            </w:pPr>
            <w:r w:rsidRPr="008209EF">
              <w:t>Revision Date:</w:t>
            </w:r>
          </w:p>
        </w:tc>
        <w:tc>
          <w:tcPr>
            <w:tcW w:w="3816" w:type="dxa"/>
            <w:vAlign w:val="center"/>
          </w:tcPr>
          <w:p w14:paraId="4EFFD899" w14:textId="77777777" w:rsidR="008E0FCB" w:rsidRPr="008209EF" w:rsidRDefault="00CE6D7C" w:rsidP="00CE6D7C">
            <w:pPr>
              <w:spacing w:after="0" w:line="240" w:lineRule="auto"/>
            </w:pPr>
            <w:r>
              <w:t>mm</w:t>
            </w:r>
            <w:r w:rsidR="008E0FCB" w:rsidRPr="008209EF">
              <w:t>/</w:t>
            </w:r>
            <w:r>
              <w:t>dd</w:t>
            </w:r>
            <w:r w:rsidR="008E0FCB" w:rsidRPr="008209EF">
              <w:t>/</w:t>
            </w:r>
            <w:r>
              <w:t>yyyy</w:t>
            </w:r>
          </w:p>
        </w:tc>
      </w:tr>
      <w:tr w:rsidR="008E0FCB" w:rsidRPr="008209EF" w14:paraId="4384FC75" w14:textId="77777777" w:rsidTr="00231993">
        <w:tc>
          <w:tcPr>
            <w:tcW w:w="3096" w:type="dxa"/>
          </w:tcPr>
          <w:p w14:paraId="5604FAAB" w14:textId="77777777" w:rsidR="008E0FCB" w:rsidRPr="008209EF" w:rsidRDefault="008E0FCB" w:rsidP="008209EF">
            <w:pPr>
              <w:spacing w:after="0" w:line="240" w:lineRule="auto"/>
            </w:pPr>
            <w:r w:rsidRPr="008209EF">
              <w:t>Document Title:</w:t>
            </w:r>
          </w:p>
        </w:tc>
        <w:tc>
          <w:tcPr>
            <w:tcW w:w="5163" w:type="dxa"/>
            <w:gridSpan w:val="3"/>
          </w:tcPr>
          <w:p w14:paraId="181147EB" w14:textId="77777777" w:rsidR="008E0FCB" w:rsidRPr="008209EF" w:rsidRDefault="008E0FCB" w:rsidP="008209EF">
            <w:pPr>
              <w:spacing w:after="0" w:line="240" w:lineRule="auto"/>
            </w:pPr>
            <w:r w:rsidRPr="008209EF">
              <w:t>Job Hazard Analysis (JHA)</w:t>
            </w:r>
          </w:p>
        </w:tc>
        <w:tc>
          <w:tcPr>
            <w:tcW w:w="1595" w:type="dxa"/>
          </w:tcPr>
          <w:p w14:paraId="6A00B505" w14:textId="77777777" w:rsidR="008E0FCB" w:rsidRPr="008209EF" w:rsidRDefault="008E0FCB" w:rsidP="008209EF">
            <w:pPr>
              <w:spacing w:after="0" w:line="240" w:lineRule="auto"/>
            </w:pPr>
            <w:r w:rsidRPr="008209EF">
              <w:t>Issue #:</w:t>
            </w:r>
          </w:p>
        </w:tc>
        <w:tc>
          <w:tcPr>
            <w:tcW w:w="3816" w:type="dxa"/>
          </w:tcPr>
          <w:p w14:paraId="382D78ED" w14:textId="77777777" w:rsidR="008E0FCB" w:rsidRPr="008209EF" w:rsidRDefault="008E0FCB" w:rsidP="008209EF">
            <w:pPr>
              <w:spacing w:after="0" w:line="240" w:lineRule="auto"/>
            </w:pPr>
            <w:r w:rsidRPr="008209EF">
              <w:t>1.0</w:t>
            </w:r>
          </w:p>
        </w:tc>
      </w:tr>
      <w:tr w:rsidR="008E0FCB" w:rsidRPr="008209EF" w14:paraId="37F0A10E" w14:textId="77777777" w:rsidTr="00231993">
        <w:tc>
          <w:tcPr>
            <w:tcW w:w="3096" w:type="dxa"/>
          </w:tcPr>
          <w:p w14:paraId="5FD5DE9B" w14:textId="77777777" w:rsidR="008E0FCB" w:rsidRPr="008209EF" w:rsidRDefault="008E0FCB" w:rsidP="008209EF">
            <w:pPr>
              <w:spacing w:after="0" w:line="240" w:lineRule="auto"/>
            </w:pPr>
            <w:r w:rsidRPr="008209EF">
              <w:t>Department:</w:t>
            </w:r>
          </w:p>
        </w:tc>
        <w:tc>
          <w:tcPr>
            <w:tcW w:w="5163" w:type="dxa"/>
            <w:gridSpan w:val="3"/>
          </w:tcPr>
          <w:p w14:paraId="2AC9D2CD" w14:textId="77777777" w:rsidR="008E0FCB" w:rsidRPr="008209EF" w:rsidRDefault="008E0FCB" w:rsidP="008209EF">
            <w:pPr>
              <w:spacing w:after="0" w:line="240" w:lineRule="auto"/>
            </w:pPr>
            <w:r w:rsidRPr="008209EF">
              <w:t>Warehousing</w:t>
            </w:r>
          </w:p>
        </w:tc>
        <w:tc>
          <w:tcPr>
            <w:tcW w:w="1595" w:type="dxa"/>
          </w:tcPr>
          <w:p w14:paraId="1BA8CAEE" w14:textId="77777777" w:rsidR="008E0FCB" w:rsidRPr="008209EF" w:rsidRDefault="008E0FCB" w:rsidP="008209EF">
            <w:pPr>
              <w:spacing w:after="0" w:line="240" w:lineRule="auto"/>
            </w:pPr>
            <w:r w:rsidRPr="008209EF">
              <w:t>Frequency:</w:t>
            </w:r>
          </w:p>
        </w:tc>
        <w:tc>
          <w:tcPr>
            <w:tcW w:w="3816" w:type="dxa"/>
          </w:tcPr>
          <w:p w14:paraId="357DD8BD" w14:textId="77777777" w:rsidR="008E0FCB" w:rsidRPr="008209EF" w:rsidRDefault="008E0FCB" w:rsidP="008209EF">
            <w:pPr>
              <w:spacing w:after="0" w:line="240" w:lineRule="auto"/>
            </w:pPr>
            <w:r w:rsidRPr="008209EF">
              <w:t>Annually</w:t>
            </w:r>
          </w:p>
        </w:tc>
      </w:tr>
      <w:tr w:rsidR="008E0FCB" w:rsidRPr="008209EF" w14:paraId="2C9239E3" w14:textId="77777777" w:rsidTr="00231993">
        <w:tc>
          <w:tcPr>
            <w:tcW w:w="3096" w:type="dxa"/>
            <w:vAlign w:val="center"/>
          </w:tcPr>
          <w:p w14:paraId="255F5A1F" w14:textId="77777777" w:rsidR="008E0FCB" w:rsidRPr="008209EF" w:rsidRDefault="008E0FCB" w:rsidP="00717C3D">
            <w:pPr>
              <w:spacing w:after="0" w:line="240" w:lineRule="auto"/>
            </w:pPr>
            <w:r w:rsidRPr="008209EF">
              <w:t>Personal Protective Equipment Required:</w:t>
            </w:r>
          </w:p>
        </w:tc>
        <w:tc>
          <w:tcPr>
            <w:tcW w:w="5163" w:type="dxa"/>
            <w:gridSpan w:val="3"/>
            <w:vAlign w:val="center"/>
          </w:tcPr>
          <w:p w14:paraId="56112E67" w14:textId="77777777" w:rsidR="008E0FCB" w:rsidRPr="008209EF" w:rsidRDefault="008E0FCB" w:rsidP="00717C3D">
            <w:pPr>
              <w:spacing w:after="0" w:line="240" w:lineRule="auto"/>
            </w:pPr>
            <w:r w:rsidRPr="008209EF">
              <w:t>Safety glasses, safety shoes, safety vest, hard hat</w:t>
            </w:r>
            <w:r>
              <w:t>, gloves</w:t>
            </w:r>
          </w:p>
        </w:tc>
        <w:tc>
          <w:tcPr>
            <w:tcW w:w="1595" w:type="dxa"/>
            <w:vAlign w:val="center"/>
          </w:tcPr>
          <w:p w14:paraId="6C2E08C5" w14:textId="77777777" w:rsidR="008E0FCB" w:rsidRPr="008209EF" w:rsidRDefault="008E0FCB" w:rsidP="00717C3D">
            <w:pPr>
              <w:spacing w:after="0" w:line="240" w:lineRule="auto"/>
            </w:pPr>
            <w:r w:rsidRPr="008209EF">
              <w:t>Completed by:</w:t>
            </w:r>
          </w:p>
        </w:tc>
        <w:tc>
          <w:tcPr>
            <w:tcW w:w="3816" w:type="dxa"/>
            <w:vAlign w:val="center"/>
          </w:tcPr>
          <w:p w14:paraId="3D136839" w14:textId="77777777" w:rsidR="008E0FCB" w:rsidRPr="008209EF" w:rsidRDefault="008E0FCB" w:rsidP="00717C3D">
            <w:pPr>
              <w:spacing w:after="0" w:line="240" w:lineRule="auto"/>
            </w:pPr>
            <w:r>
              <w:t>Name of Company Representative Here</w:t>
            </w:r>
          </w:p>
        </w:tc>
      </w:tr>
      <w:tr w:rsidR="008E0FCB" w:rsidRPr="008209EF" w14:paraId="64E68355" w14:textId="77777777" w:rsidTr="00231993">
        <w:trPr>
          <w:trHeight w:val="576"/>
        </w:trPr>
        <w:tc>
          <w:tcPr>
            <w:tcW w:w="13670" w:type="dxa"/>
            <w:gridSpan w:val="6"/>
            <w:vAlign w:val="center"/>
          </w:tcPr>
          <w:p w14:paraId="00C37184" w14:textId="77777777" w:rsidR="008E0FCB" w:rsidRPr="00717C3D" w:rsidRDefault="008E0FCB" w:rsidP="00717C3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717C3D">
              <w:rPr>
                <w:sz w:val="32"/>
                <w:szCs w:val="32"/>
              </w:rPr>
              <w:t>Loading Truck with A-Frame</w:t>
            </w:r>
          </w:p>
        </w:tc>
      </w:tr>
      <w:tr w:rsidR="008E0FCB" w:rsidRPr="008209EF" w14:paraId="7B8FC66C" w14:textId="77777777" w:rsidTr="00231993">
        <w:tc>
          <w:tcPr>
            <w:tcW w:w="3181" w:type="dxa"/>
            <w:gridSpan w:val="2"/>
            <w:shd w:val="clear" w:color="auto" w:fill="D9D9D9"/>
          </w:tcPr>
          <w:p w14:paraId="7A493E6D" w14:textId="77777777" w:rsidR="008E0FCB" w:rsidRPr="00717C3D" w:rsidRDefault="00A876F4" w:rsidP="008209E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Task </w:t>
            </w:r>
            <w:r w:rsidR="008E0FCB" w:rsidRPr="00717C3D">
              <w:rPr>
                <w:sz w:val="28"/>
                <w:szCs w:val="28"/>
              </w:rPr>
              <w:t>Description</w:t>
            </w:r>
          </w:p>
        </w:tc>
        <w:tc>
          <w:tcPr>
            <w:tcW w:w="3048" w:type="dxa"/>
            <w:shd w:val="clear" w:color="auto" w:fill="D9D9D9"/>
          </w:tcPr>
          <w:p w14:paraId="66ECCC23" w14:textId="77777777" w:rsidR="008E0FCB" w:rsidRPr="00717C3D" w:rsidRDefault="008E0FCB" w:rsidP="008209E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17C3D">
              <w:rPr>
                <w:sz w:val="28"/>
                <w:szCs w:val="28"/>
              </w:rPr>
              <w:t>Hazard</w:t>
            </w:r>
          </w:p>
        </w:tc>
        <w:tc>
          <w:tcPr>
            <w:tcW w:w="7441" w:type="dxa"/>
            <w:gridSpan w:val="3"/>
            <w:shd w:val="clear" w:color="auto" w:fill="D9D9D9"/>
          </w:tcPr>
          <w:p w14:paraId="25605453" w14:textId="77777777" w:rsidR="008E0FCB" w:rsidRPr="00717C3D" w:rsidRDefault="008E0FCB" w:rsidP="008209E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17C3D">
              <w:rPr>
                <w:sz w:val="28"/>
                <w:szCs w:val="28"/>
              </w:rPr>
              <w:t>Control</w:t>
            </w:r>
          </w:p>
        </w:tc>
      </w:tr>
      <w:tr w:rsidR="008E0FCB" w:rsidRPr="008209EF" w14:paraId="3C2E1EB0" w14:textId="77777777" w:rsidTr="00231993">
        <w:tc>
          <w:tcPr>
            <w:tcW w:w="3181" w:type="dxa"/>
            <w:gridSpan w:val="2"/>
            <w:tcBorders>
              <w:bottom w:val="nil"/>
            </w:tcBorders>
            <w:vAlign w:val="center"/>
          </w:tcPr>
          <w:p w14:paraId="55BC0802" w14:textId="77777777" w:rsidR="008E0FCB" w:rsidRPr="00717C3D" w:rsidRDefault="008E0FCB" w:rsidP="00717C3D">
            <w:pPr>
              <w:spacing w:after="0" w:line="240" w:lineRule="auto"/>
              <w:rPr>
                <w:sz w:val="24"/>
                <w:szCs w:val="24"/>
              </w:rPr>
            </w:pPr>
            <w:r w:rsidRPr="00717C3D">
              <w:rPr>
                <w:sz w:val="24"/>
                <w:szCs w:val="24"/>
              </w:rPr>
              <w:t>Weather Conditions</w:t>
            </w:r>
          </w:p>
        </w:tc>
        <w:tc>
          <w:tcPr>
            <w:tcW w:w="3048" w:type="dxa"/>
            <w:vAlign w:val="center"/>
          </w:tcPr>
          <w:p w14:paraId="298C086C" w14:textId="77777777" w:rsidR="008E0FCB" w:rsidRPr="00717C3D" w:rsidRDefault="008E0FCB" w:rsidP="00717C3D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717C3D">
              <w:rPr>
                <w:sz w:val="24"/>
                <w:szCs w:val="24"/>
              </w:rPr>
              <w:t>Slippery Surfaces</w:t>
            </w:r>
          </w:p>
        </w:tc>
        <w:tc>
          <w:tcPr>
            <w:tcW w:w="7441" w:type="dxa"/>
            <w:gridSpan w:val="3"/>
            <w:vAlign w:val="center"/>
          </w:tcPr>
          <w:p w14:paraId="7C2BECF3" w14:textId="77777777" w:rsidR="008E0FCB" w:rsidRPr="00717C3D" w:rsidRDefault="008E0FCB" w:rsidP="00717C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717C3D">
              <w:rPr>
                <w:sz w:val="24"/>
                <w:szCs w:val="24"/>
              </w:rPr>
              <w:t xml:space="preserve">Ensure walking surface of truck/trailer is acceptable, remove any debris </w:t>
            </w:r>
          </w:p>
        </w:tc>
      </w:tr>
      <w:tr w:rsidR="008E0FCB" w:rsidRPr="008209EF" w14:paraId="3A520805" w14:textId="77777777" w:rsidTr="00231993">
        <w:tc>
          <w:tcPr>
            <w:tcW w:w="3181" w:type="dxa"/>
            <w:gridSpan w:val="2"/>
            <w:tcBorders>
              <w:bottom w:val="nil"/>
            </w:tcBorders>
            <w:vAlign w:val="center"/>
          </w:tcPr>
          <w:p w14:paraId="505C1BE1" w14:textId="77777777" w:rsidR="008E0FCB" w:rsidRPr="00717C3D" w:rsidRDefault="008E0FCB" w:rsidP="00717C3D">
            <w:pPr>
              <w:spacing w:after="0" w:line="240" w:lineRule="auto"/>
              <w:rPr>
                <w:sz w:val="24"/>
                <w:szCs w:val="24"/>
              </w:rPr>
            </w:pPr>
            <w:r w:rsidRPr="00717C3D">
              <w:rPr>
                <w:sz w:val="24"/>
                <w:szCs w:val="24"/>
              </w:rPr>
              <w:t>Trailer Condition</w:t>
            </w:r>
          </w:p>
        </w:tc>
        <w:tc>
          <w:tcPr>
            <w:tcW w:w="3048" w:type="dxa"/>
            <w:vAlign w:val="center"/>
          </w:tcPr>
          <w:p w14:paraId="78A66DB0" w14:textId="77777777" w:rsidR="008E0FCB" w:rsidRPr="00717C3D" w:rsidRDefault="008E0FCB" w:rsidP="00717C3D">
            <w:pPr>
              <w:spacing w:after="0" w:line="240" w:lineRule="auto"/>
              <w:rPr>
                <w:sz w:val="24"/>
                <w:szCs w:val="24"/>
              </w:rPr>
            </w:pPr>
            <w:r w:rsidRPr="00717C3D">
              <w:rPr>
                <w:sz w:val="24"/>
                <w:szCs w:val="24"/>
              </w:rPr>
              <w:t>Poor Flooring</w:t>
            </w:r>
          </w:p>
        </w:tc>
        <w:tc>
          <w:tcPr>
            <w:tcW w:w="7441" w:type="dxa"/>
            <w:gridSpan w:val="3"/>
            <w:vAlign w:val="center"/>
          </w:tcPr>
          <w:p w14:paraId="23CAE8CF" w14:textId="77777777" w:rsidR="008E0FCB" w:rsidRPr="00717C3D" w:rsidRDefault="008E0FCB" w:rsidP="00717C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717C3D">
              <w:rPr>
                <w:sz w:val="24"/>
                <w:szCs w:val="24"/>
              </w:rPr>
              <w:t>Ensure trailer fl</w:t>
            </w:r>
            <w:r w:rsidR="003177E2">
              <w:rPr>
                <w:sz w:val="24"/>
                <w:szCs w:val="24"/>
              </w:rPr>
              <w:t>oor is free of tripping hazards,</w:t>
            </w:r>
            <w:r w:rsidRPr="00717C3D">
              <w:rPr>
                <w:sz w:val="24"/>
                <w:szCs w:val="24"/>
              </w:rPr>
              <w:t xml:space="preserve"> holes, etc.</w:t>
            </w:r>
          </w:p>
        </w:tc>
      </w:tr>
      <w:tr w:rsidR="008E0FCB" w:rsidRPr="008209EF" w14:paraId="55864838" w14:textId="77777777" w:rsidTr="00231993">
        <w:tc>
          <w:tcPr>
            <w:tcW w:w="3181" w:type="dxa"/>
            <w:gridSpan w:val="2"/>
            <w:tcBorders>
              <w:bottom w:val="nil"/>
            </w:tcBorders>
            <w:vAlign w:val="center"/>
          </w:tcPr>
          <w:p w14:paraId="780A71D8" w14:textId="77777777" w:rsidR="008E0FCB" w:rsidRPr="00717C3D" w:rsidRDefault="008E0FCB" w:rsidP="00717C3D">
            <w:pPr>
              <w:spacing w:after="0" w:line="240" w:lineRule="auto"/>
              <w:rPr>
                <w:sz w:val="24"/>
                <w:szCs w:val="24"/>
              </w:rPr>
            </w:pPr>
            <w:r w:rsidRPr="00717C3D">
              <w:rPr>
                <w:sz w:val="24"/>
                <w:szCs w:val="24"/>
              </w:rPr>
              <w:t>Slab Separation</w:t>
            </w:r>
          </w:p>
        </w:tc>
        <w:tc>
          <w:tcPr>
            <w:tcW w:w="3048" w:type="dxa"/>
            <w:vAlign w:val="center"/>
          </w:tcPr>
          <w:p w14:paraId="43BE56FE" w14:textId="77777777" w:rsidR="008E0FCB" w:rsidRPr="00717C3D" w:rsidRDefault="008E0FCB" w:rsidP="003177E2">
            <w:pPr>
              <w:pStyle w:val="ListParagraph"/>
              <w:spacing w:after="0" w:line="240" w:lineRule="auto"/>
              <w:ind w:left="36"/>
              <w:rPr>
                <w:sz w:val="24"/>
                <w:szCs w:val="24"/>
              </w:rPr>
            </w:pPr>
            <w:r w:rsidRPr="00717C3D">
              <w:rPr>
                <w:sz w:val="24"/>
                <w:szCs w:val="24"/>
              </w:rPr>
              <w:t>Possible pinch point for hands and strains to muscles</w:t>
            </w:r>
          </w:p>
        </w:tc>
        <w:tc>
          <w:tcPr>
            <w:tcW w:w="7441" w:type="dxa"/>
            <w:gridSpan w:val="3"/>
            <w:vAlign w:val="center"/>
          </w:tcPr>
          <w:p w14:paraId="781C1AEC" w14:textId="77777777" w:rsidR="008E0FCB" w:rsidRPr="00717C3D" w:rsidRDefault="008E0FCB" w:rsidP="00717C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717C3D">
              <w:rPr>
                <w:sz w:val="24"/>
                <w:szCs w:val="24"/>
              </w:rPr>
              <w:t xml:space="preserve">Employee use of crow bar or similar device to install block (wedge). </w:t>
            </w:r>
          </w:p>
          <w:p w14:paraId="6941C8F7" w14:textId="77777777" w:rsidR="008E0FCB" w:rsidRDefault="008E0FCB" w:rsidP="00717C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717C3D">
              <w:rPr>
                <w:sz w:val="24"/>
                <w:szCs w:val="24"/>
              </w:rPr>
              <w:t>Keep hands from material while inserting</w:t>
            </w:r>
            <w:r w:rsidR="003177E2">
              <w:rPr>
                <w:sz w:val="24"/>
                <w:szCs w:val="24"/>
              </w:rPr>
              <w:t xml:space="preserve"> wedge</w:t>
            </w:r>
          </w:p>
          <w:p w14:paraId="1BC7A80A" w14:textId="77777777" w:rsidR="003177E2" w:rsidRPr="00717C3D" w:rsidRDefault="003177E2" w:rsidP="003177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 shadow training given at safety meetings</w:t>
            </w:r>
          </w:p>
        </w:tc>
      </w:tr>
      <w:tr w:rsidR="008E0FCB" w:rsidRPr="008209EF" w14:paraId="64F8FA8D" w14:textId="77777777" w:rsidTr="00231993">
        <w:tc>
          <w:tcPr>
            <w:tcW w:w="3181" w:type="dxa"/>
            <w:gridSpan w:val="2"/>
            <w:vMerge w:val="restart"/>
            <w:vAlign w:val="center"/>
          </w:tcPr>
          <w:p w14:paraId="1B8D7C37" w14:textId="77777777" w:rsidR="008E0FCB" w:rsidRPr="00717C3D" w:rsidRDefault="008E0FCB" w:rsidP="00717C3D">
            <w:pPr>
              <w:spacing w:after="0" w:line="240" w:lineRule="auto"/>
              <w:rPr>
                <w:sz w:val="24"/>
                <w:szCs w:val="24"/>
              </w:rPr>
            </w:pPr>
            <w:r w:rsidRPr="00717C3D">
              <w:rPr>
                <w:sz w:val="24"/>
                <w:szCs w:val="24"/>
              </w:rPr>
              <w:t>Placing load on truck mounted A-Frame</w:t>
            </w:r>
          </w:p>
        </w:tc>
        <w:tc>
          <w:tcPr>
            <w:tcW w:w="3048" w:type="dxa"/>
            <w:vAlign w:val="center"/>
          </w:tcPr>
          <w:p w14:paraId="1DE304BA" w14:textId="77777777" w:rsidR="008E0FCB" w:rsidRPr="00717C3D" w:rsidRDefault="008E0FCB" w:rsidP="00717C3D">
            <w:pPr>
              <w:spacing w:after="0" w:line="240" w:lineRule="auto"/>
              <w:rPr>
                <w:sz w:val="24"/>
                <w:szCs w:val="24"/>
              </w:rPr>
            </w:pPr>
            <w:r w:rsidRPr="00717C3D">
              <w:rPr>
                <w:sz w:val="24"/>
                <w:szCs w:val="24"/>
              </w:rPr>
              <w:t>Overloading of vehicle</w:t>
            </w:r>
          </w:p>
        </w:tc>
        <w:tc>
          <w:tcPr>
            <w:tcW w:w="7441" w:type="dxa"/>
            <w:gridSpan w:val="3"/>
            <w:vAlign w:val="center"/>
          </w:tcPr>
          <w:p w14:paraId="293916A2" w14:textId="77777777" w:rsidR="008E0FCB" w:rsidRPr="00717C3D" w:rsidRDefault="008E0FCB" w:rsidP="00717C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717C3D">
              <w:rPr>
                <w:sz w:val="24"/>
                <w:szCs w:val="24"/>
              </w:rPr>
              <w:t>Always know lifting capacity of vehicle and weight of load.</w:t>
            </w:r>
          </w:p>
          <w:p w14:paraId="0E260E23" w14:textId="77777777" w:rsidR="008E0FCB" w:rsidRPr="00717C3D" w:rsidRDefault="008E0FCB" w:rsidP="00717C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717C3D">
              <w:rPr>
                <w:sz w:val="24"/>
                <w:szCs w:val="24"/>
              </w:rPr>
              <w:t>Never overload vehicle.</w:t>
            </w:r>
          </w:p>
        </w:tc>
      </w:tr>
      <w:tr w:rsidR="008E0FCB" w:rsidRPr="008209EF" w14:paraId="1040086C" w14:textId="77777777" w:rsidTr="00231993">
        <w:tc>
          <w:tcPr>
            <w:tcW w:w="3181" w:type="dxa"/>
            <w:gridSpan w:val="2"/>
            <w:vMerge/>
            <w:vAlign w:val="center"/>
          </w:tcPr>
          <w:p w14:paraId="3EB0E903" w14:textId="77777777" w:rsidR="008E0FCB" w:rsidRPr="00717C3D" w:rsidRDefault="008E0FCB" w:rsidP="00717C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23E7E03F" w14:textId="77777777" w:rsidR="008E0FCB" w:rsidRPr="00717C3D" w:rsidRDefault="008E0FCB" w:rsidP="00717C3D">
            <w:pPr>
              <w:spacing w:after="0" w:line="240" w:lineRule="auto"/>
              <w:rPr>
                <w:sz w:val="24"/>
                <w:szCs w:val="24"/>
              </w:rPr>
            </w:pPr>
            <w:r w:rsidRPr="00717C3D">
              <w:rPr>
                <w:sz w:val="24"/>
                <w:szCs w:val="24"/>
              </w:rPr>
              <w:t>Poor placement of load</w:t>
            </w:r>
          </w:p>
        </w:tc>
        <w:tc>
          <w:tcPr>
            <w:tcW w:w="7441" w:type="dxa"/>
            <w:gridSpan w:val="3"/>
            <w:vAlign w:val="center"/>
          </w:tcPr>
          <w:p w14:paraId="1192A7A8" w14:textId="77777777" w:rsidR="008E0FCB" w:rsidRPr="00717C3D" w:rsidRDefault="008E0FCB" w:rsidP="00717C3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717C3D">
              <w:rPr>
                <w:sz w:val="24"/>
                <w:szCs w:val="24"/>
              </w:rPr>
              <w:t>Always have spotter on the ground and on the truck</w:t>
            </w:r>
          </w:p>
          <w:p w14:paraId="4236988B" w14:textId="77777777" w:rsidR="008E0FCB" w:rsidRPr="00717C3D" w:rsidRDefault="008E0FCB" w:rsidP="00717C3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717C3D">
              <w:rPr>
                <w:sz w:val="24"/>
                <w:szCs w:val="24"/>
              </w:rPr>
              <w:t xml:space="preserve">Verify </w:t>
            </w:r>
            <w:r w:rsidR="003177E2">
              <w:rPr>
                <w:sz w:val="24"/>
                <w:szCs w:val="24"/>
              </w:rPr>
              <w:t>A-</w:t>
            </w:r>
            <w:r w:rsidRPr="00717C3D">
              <w:rPr>
                <w:sz w:val="24"/>
                <w:szCs w:val="24"/>
              </w:rPr>
              <w:t>frame is securely attached to truck</w:t>
            </w:r>
          </w:p>
          <w:p w14:paraId="4386F565" w14:textId="77777777" w:rsidR="008E0FCB" w:rsidRPr="00717C3D" w:rsidRDefault="008E0FCB" w:rsidP="00717C3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717C3D">
              <w:rPr>
                <w:sz w:val="24"/>
                <w:szCs w:val="24"/>
              </w:rPr>
              <w:t>Verify the bottom of the slabs are in contact with both legs of A-frame</w:t>
            </w:r>
          </w:p>
          <w:p w14:paraId="2B8108EC" w14:textId="77777777" w:rsidR="008E0FCB" w:rsidRPr="00717C3D" w:rsidRDefault="008E0FCB" w:rsidP="00717C3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717C3D">
              <w:rPr>
                <w:sz w:val="24"/>
                <w:szCs w:val="24"/>
              </w:rPr>
              <w:t>Load tallest slab first (descending height)</w:t>
            </w:r>
          </w:p>
        </w:tc>
      </w:tr>
      <w:tr w:rsidR="008E0FCB" w:rsidRPr="008209EF" w14:paraId="65646201" w14:textId="77777777" w:rsidTr="00231993">
        <w:tc>
          <w:tcPr>
            <w:tcW w:w="3181" w:type="dxa"/>
            <w:gridSpan w:val="2"/>
            <w:vMerge/>
            <w:vAlign w:val="center"/>
          </w:tcPr>
          <w:p w14:paraId="038FE40A" w14:textId="77777777" w:rsidR="008E0FCB" w:rsidRPr="00717C3D" w:rsidRDefault="008E0FCB" w:rsidP="00717C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422C0E14" w14:textId="77777777" w:rsidR="008E0FCB" w:rsidRPr="00717C3D" w:rsidRDefault="008E0FCB" w:rsidP="00717C3D">
            <w:pPr>
              <w:spacing w:after="0" w:line="240" w:lineRule="auto"/>
              <w:rPr>
                <w:sz w:val="24"/>
                <w:szCs w:val="24"/>
              </w:rPr>
            </w:pPr>
            <w:r w:rsidRPr="00717C3D">
              <w:rPr>
                <w:sz w:val="24"/>
                <w:szCs w:val="24"/>
              </w:rPr>
              <w:t>Spotter stuck by load or caught between</w:t>
            </w:r>
          </w:p>
        </w:tc>
        <w:tc>
          <w:tcPr>
            <w:tcW w:w="7441" w:type="dxa"/>
            <w:gridSpan w:val="3"/>
            <w:vAlign w:val="center"/>
          </w:tcPr>
          <w:p w14:paraId="2F24E2D1" w14:textId="77777777" w:rsidR="008E0FCB" w:rsidRPr="00717C3D" w:rsidRDefault="008E0FCB" w:rsidP="00717C3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717C3D">
              <w:rPr>
                <w:sz w:val="24"/>
                <w:szCs w:val="24"/>
              </w:rPr>
              <w:t>Spotters and driver must always be within line of sight</w:t>
            </w:r>
          </w:p>
          <w:p w14:paraId="351E45B1" w14:textId="77777777" w:rsidR="008E0FCB" w:rsidRPr="00717C3D" w:rsidRDefault="008E0FCB" w:rsidP="00717C3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717C3D">
              <w:rPr>
                <w:sz w:val="24"/>
                <w:szCs w:val="24"/>
              </w:rPr>
              <w:t>Spotters keep an arm’s length away from moving / lifted slabs</w:t>
            </w:r>
          </w:p>
        </w:tc>
      </w:tr>
      <w:tr w:rsidR="008E0FCB" w:rsidRPr="008209EF" w14:paraId="6836583B" w14:textId="77777777" w:rsidTr="00231993">
        <w:tc>
          <w:tcPr>
            <w:tcW w:w="3181" w:type="dxa"/>
            <w:gridSpan w:val="2"/>
            <w:vMerge/>
            <w:vAlign w:val="center"/>
          </w:tcPr>
          <w:p w14:paraId="57109DDF" w14:textId="77777777" w:rsidR="008E0FCB" w:rsidRPr="00717C3D" w:rsidRDefault="008E0FCB" w:rsidP="00717C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3385683A" w14:textId="77777777" w:rsidR="008E0FCB" w:rsidRPr="00717C3D" w:rsidRDefault="008E0FCB" w:rsidP="00717C3D">
            <w:pPr>
              <w:spacing w:after="0" w:line="240" w:lineRule="auto"/>
              <w:rPr>
                <w:sz w:val="24"/>
                <w:szCs w:val="24"/>
              </w:rPr>
            </w:pPr>
            <w:r w:rsidRPr="00717C3D">
              <w:rPr>
                <w:sz w:val="24"/>
                <w:szCs w:val="24"/>
              </w:rPr>
              <w:t>Broken or damaged slabs</w:t>
            </w:r>
          </w:p>
        </w:tc>
        <w:tc>
          <w:tcPr>
            <w:tcW w:w="7441" w:type="dxa"/>
            <w:gridSpan w:val="3"/>
            <w:vAlign w:val="center"/>
          </w:tcPr>
          <w:p w14:paraId="1FFC4859" w14:textId="77777777" w:rsidR="008E0FCB" w:rsidRPr="00717C3D" w:rsidRDefault="008E0FCB" w:rsidP="00717C3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717C3D">
              <w:rPr>
                <w:sz w:val="24"/>
                <w:szCs w:val="24"/>
              </w:rPr>
              <w:t>Always stack slabs face</w:t>
            </w:r>
            <w:r w:rsidR="003177E2">
              <w:rPr>
                <w:sz w:val="24"/>
                <w:szCs w:val="24"/>
              </w:rPr>
              <w:t>-</w:t>
            </w:r>
            <w:r w:rsidRPr="00717C3D">
              <w:rPr>
                <w:sz w:val="24"/>
                <w:szCs w:val="24"/>
              </w:rPr>
              <w:t>to</w:t>
            </w:r>
            <w:r w:rsidR="003177E2">
              <w:rPr>
                <w:sz w:val="24"/>
                <w:szCs w:val="24"/>
              </w:rPr>
              <w:t>-</w:t>
            </w:r>
            <w:r w:rsidRPr="00717C3D">
              <w:rPr>
                <w:sz w:val="24"/>
                <w:szCs w:val="24"/>
              </w:rPr>
              <w:t>face and back</w:t>
            </w:r>
            <w:r w:rsidR="003177E2">
              <w:rPr>
                <w:sz w:val="24"/>
                <w:szCs w:val="24"/>
              </w:rPr>
              <w:t>-</w:t>
            </w:r>
            <w:r w:rsidRPr="00717C3D">
              <w:rPr>
                <w:sz w:val="24"/>
                <w:szCs w:val="24"/>
              </w:rPr>
              <w:t>to</w:t>
            </w:r>
            <w:r w:rsidR="003177E2">
              <w:rPr>
                <w:sz w:val="24"/>
                <w:szCs w:val="24"/>
              </w:rPr>
              <w:t>-</w:t>
            </w:r>
            <w:r w:rsidRPr="00717C3D">
              <w:rPr>
                <w:sz w:val="24"/>
                <w:szCs w:val="24"/>
              </w:rPr>
              <w:t xml:space="preserve">back – tallest to shortest </w:t>
            </w:r>
          </w:p>
          <w:p w14:paraId="2C70388E" w14:textId="77777777" w:rsidR="008E0FCB" w:rsidRPr="00717C3D" w:rsidRDefault="008E0FCB" w:rsidP="00717C3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717C3D">
              <w:rPr>
                <w:sz w:val="24"/>
                <w:szCs w:val="24"/>
              </w:rPr>
              <w:t>Spotter guide slabs into place and instruct</w:t>
            </w:r>
            <w:r w:rsidR="003177E2">
              <w:rPr>
                <w:sz w:val="24"/>
                <w:szCs w:val="24"/>
              </w:rPr>
              <w:t>s</w:t>
            </w:r>
            <w:r w:rsidRPr="00717C3D">
              <w:rPr>
                <w:sz w:val="24"/>
                <w:szCs w:val="24"/>
              </w:rPr>
              <w:t xml:space="preserve"> driver on setting slabs down</w:t>
            </w:r>
          </w:p>
        </w:tc>
      </w:tr>
      <w:tr w:rsidR="008E0FCB" w:rsidRPr="008209EF" w14:paraId="7E1A89D2" w14:textId="77777777" w:rsidTr="00231993">
        <w:tc>
          <w:tcPr>
            <w:tcW w:w="3181" w:type="dxa"/>
            <w:gridSpan w:val="2"/>
            <w:vAlign w:val="center"/>
          </w:tcPr>
          <w:p w14:paraId="07E3B591" w14:textId="77777777" w:rsidR="008E0FCB" w:rsidRPr="00717C3D" w:rsidRDefault="008E0FCB" w:rsidP="00717C3D">
            <w:pPr>
              <w:spacing w:after="0" w:line="240" w:lineRule="auto"/>
              <w:rPr>
                <w:sz w:val="24"/>
                <w:szCs w:val="24"/>
              </w:rPr>
            </w:pPr>
            <w:r w:rsidRPr="00717C3D">
              <w:rPr>
                <w:sz w:val="24"/>
                <w:szCs w:val="24"/>
              </w:rPr>
              <w:t>Securing load</w:t>
            </w:r>
          </w:p>
        </w:tc>
        <w:tc>
          <w:tcPr>
            <w:tcW w:w="3048" w:type="dxa"/>
            <w:vAlign w:val="center"/>
          </w:tcPr>
          <w:p w14:paraId="45B91EE4" w14:textId="77777777" w:rsidR="008E0FCB" w:rsidRPr="00717C3D" w:rsidRDefault="008E0FCB" w:rsidP="00717C3D">
            <w:pPr>
              <w:spacing w:after="0" w:line="240" w:lineRule="auto"/>
              <w:rPr>
                <w:sz w:val="24"/>
                <w:szCs w:val="24"/>
              </w:rPr>
            </w:pPr>
            <w:r w:rsidRPr="00717C3D">
              <w:rPr>
                <w:sz w:val="24"/>
                <w:szCs w:val="24"/>
              </w:rPr>
              <w:t>Tipping or moving loads</w:t>
            </w:r>
          </w:p>
        </w:tc>
        <w:tc>
          <w:tcPr>
            <w:tcW w:w="7441" w:type="dxa"/>
            <w:gridSpan w:val="3"/>
            <w:vAlign w:val="center"/>
          </w:tcPr>
          <w:p w14:paraId="69E2F8E7" w14:textId="77777777" w:rsidR="008E0FCB" w:rsidRPr="00717C3D" w:rsidRDefault="008E0FCB" w:rsidP="00717C3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717C3D">
              <w:rPr>
                <w:sz w:val="24"/>
                <w:szCs w:val="24"/>
              </w:rPr>
              <w:t>Use belly straps to secure slabs to each other first</w:t>
            </w:r>
          </w:p>
          <w:p w14:paraId="43739B39" w14:textId="77777777" w:rsidR="008E0FCB" w:rsidRPr="00717C3D" w:rsidRDefault="008E0FCB" w:rsidP="00717C3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717C3D">
              <w:rPr>
                <w:sz w:val="24"/>
                <w:szCs w:val="24"/>
              </w:rPr>
              <w:t>Strap slabs securely to A-Frame</w:t>
            </w:r>
          </w:p>
          <w:p w14:paraId="4516A35D" w14:textId="77777777" w:rsidR="008E0FCB" w:rsidRPr="00717C3D" w:rsidRDefault="008E0FCB" w:rsidP="00717C3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717C3D">
              <w:rPr>
                <w:sz w:val="24"/>
                <w:szCs w:val="24"/>
              </w:rPr>
              <w:t>Fasten slabs and A-Frame to truck</w:t>
            </w:r>
          </w:p>
          <w:p w14:paraId="1085EF78" w14:textId="77777777" w:rsidR="008E0FCB" w:rsidRPr="00717C3D" w:rsidRDefault="008E0FCB" w:rsidP="00717C3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717C3D">
              <w:rPr>
                <w:sz w:val="24"/>
                <w:szCs w:val="24"/>
              </w:rPr>
              <w:t>Use 4” (or larger) straps that originate at the rail of truck, go over slabs and A-Frame and terminate straps at opposite side rail</w:t>
            </w:r>
          </w:p>
          <w:p w14:paraId="7D408969" w14:textId="77777777" w:rsidR="008E0FCB" w:rsidRPr="00717C3D" w:rsidRDefault="008E0FCB" w:rsidP="00717C3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717C3D">
              <w:rPr>
                <w:sz w:val="24"/>
                <w:szCs w:val="24"/>
              </w:rPr>
              <w:t>Place straps next to uprights of A-Frame</w:t>
            </w:r>
          </w:p>
          <w:p w14:paraId="2FE4718A" w14:textId="77777777" w:rsidR="008E0FCB" w:rsidRPr="00717C3D" w:rsidRDefault="008E0FCB" w:rsidP="00717C3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717C3D">
              <w:rPr>
                <w:sz w:val="24"/>
                <w:szCs w:val="24"/>
              </w:rPr>
              <w:t>Load slabs in descending height, tallest slabs are always to be loaded first</w:t>
            </w:r>
          </w:p>
          <w:p w14:paraId="69E4804A" w14:textId="77777777" w:rsidR="008E0FCB" w:rsidRPr="00717C3D" w:rsidRDefault="008E0FCB" w:rsidP="00717C3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717C3D">
              <w:rPr>
                <w:sz w:val="24"/>
                <w:szCs w:val="24"/>
              </w:rPr>
              <w:t>A-Frame is loaded with equal weight on both sides, never overload a side</w:t>
            </w:r>
          </w:p>
        </w:tc>
      </w:tr>
    </w:tbl>
    <w:p w14:paraId="5B262F8E" w14:textId="77777777" w:rsidR="008E0FCB" w:rsidRDefault="008E0FCB" w:rsidP="000D0EF2">
      <w:pPr>
        <w:spacing w:after="0"/>
        <w:rPr>
          <w:b/>
          <w:sz w:val="24"/>
          <w:szCs w:val="24"/>
        </w:rPr>
      </w:pPr>
    </w:p>
    <w:p w14:paraId="62FB3493" w14:textId="77777777" w:rsidR="00A876F4" w:rsidRDefault="00A876F4" w:rsidP="00A876F4">
      <w:pPr>
        <w:spacing w:after="0"/>
        <w:rPr>
          <w:sz w:val="28"/>
          <w:szCs w:val="28"/>
        </w:rPr>
      </w:pPr>
      <w:r>
        <w:rPr>
          <w:sz w:val="28"/>
          <w:szCs w:val="28"/>
        </w:rPr>
        <w:t>Rationale or Comment:</w:t>
      </w:r>
    </w:p>
    <w:p w14:paraId="5A1CCB02" w14:textId="77777777" w:rsidR="008E0FCB" w:rsidRPr="003177E2" w:rsidRDefault="008E0FCB" w:rsidP="00273213">
      <w:pPr>
        <w:pStyle w:val="ListParagraph"/>
        <w:numPr>
          <w:ilvl w:val="1"/>
          <w:numId w:val="9"/>
        </w:numPr>
        <w:spacing w:after="0"/>
        <w:rPr>
          <w:sz w:val="28"/>
          <w:szCs w:val="24"/>
        </w:rPr>
      </w:pPr>
      <w:r w:rsidRPr="003177E2">
        <w:rPr>
          <w:sz w:val="28"/>
          <w:szCs w:val="24"/>
        </w:rPr>
        <w:t>Ensure driver inspects load prior to departure and every 100 miles or every 3 hours thereafter</w:t>
      </w:r>
      <w:r w:rsidR="00CE6D7C" w:rsidRPr="003177E2">
        <w:rPr>
          <w:sz w:val="28"/>
          <w:szCs w:val="24"/>
        </w:rPr>
        <w:t>.</w:t>
      </w:r>
    </w:p>
    <w:p w14:paraId="1DA5033D" w14:textId="77777777" w:rsidR="008E0FCB" w:rsidRPr="003177E2" w:rsidRDefault="008E0FCB" w:rsidP="00273213">
      <w:pPr>
        <w:pStyle w:val="ListParagraph"/>
        <w:numPr>
          <w:ilvl w:val="1"/>
          <w:numId w:val="9"/>
        </w:numPr>
        <w:spacing w:after="0"/>
        <w:rPr>
          <w:sz w:val="28"/>
          <w:szCs w:val="24"/>
        </w:rPr>
      </w:pPr>
      <w:r w:rsidRPr="003177E2">
        <w:rPr>
          <w:sz w:val="28"/>
          <w:szCs w:val="24"/>
        </w:rPr>
        <w:t>When loading trailer always maintain 3 points contact while on trailer</w:t>
      </w:r>
      <w:r w:rsidR="00CE6D7C" w:rsidRPr="003177E2">
        <w:rPr>
          <w:sz w:val="28"/>
          <w:szCs w:val="24"/>
        </w:rPr>
        <w:t>.</w:t>
      </w:r>
    </w:p>
    <w:p w14:paraId="5E7A0A22" w14:textId="77777777" w:rsidR="008E0FCB" w:rsidRDefault="008E0FCB" w:rsidP="00717C3D">
      <w:pPr>
        <w:pStyle w:val="ListParagraph"/>
        <w:spacing w:after="0"/>
        <w:ind w:left="0"/>
        <w:rPr>
          <w:sz w:val="28"/>
          <w:szCs w:val="28"/>
        </w:rPr>
      </w:pPr>
    </w:p>
    <w:p w14:paraId="0AE3A56D" w14:textId="77777777" w:rsidR="008E0FCB" w:rsidRDefault="008E0FCB" w:rsidP="00717C3D">
      <w:pPr>
        <w:pStyle w:val="ListParagraph"/>
        <w:spacing w:after="0"/>
        <w:ind w:left="0"/>
        <w:rPr>
          <w:sz w:val="28"/>
          <w:szCs w:val="28"/>
        </w:rPr>
      </w:pPr>
      <w:r w:rsidRPr="00717C3D">
        <w:rPr>
          <w:sz w:val="28"/>
          <w:szCs w:val="28"/>
        </w:rPr>
        <w:t>End of Document</w:t>
      </w:r>
    </w:p>
    <w:p w14:paraId="5A4E0FBA" w14:textId="77777777" w:rsidR="008E0FCB" w:rsidRDefault="008E0FCB" w:rsidP="00717C3D">
      <w:pPr>
        <w:pStyle w:val="ListParagraph"/>
        <w:spacing w:after="0"/>
        <w:ind w:left="0"/>
        <w:rPr>
          <w:sz w:val="28"/>
          <w:szCs w:val="28"/>
        </w:rPr>
      </w:pPr>
    </w:p>
    <w:p w14:paraId="7FBE3732" w14:textId="77777777" w:rsidR="008E0FCB" w:rsidRPr="00683C02" w:rsidRDefault="008E0FCB" w:rsidP="00E20C92">
      <w:pPr>
        <w:spacing w:after="80"/>
        <w:rPr>
          <w:b/>
        </w:rPr>
      </w:pPr>
      <w:r w:rsidRPr="00683C02">
        <w:rPr>
          <w:b/>
        </w:rPr>
        <w:t>Disclaimer</w:t>
      </w:r>
    </w:p>
    <w:p w14:paraId="3F587732" w14:textId="77777777" w:rsidR="008E0FCB" w:rsidRDefault="008E0FCB" w:rsidP="00E20C92">
      <w:pPr>
        <w:spacing w:after="80"/>
      </w:pPr>
      <w:r w:rsidRPr="00683C02">
        <w:rPr>
          <w:i/>
          <w:iCs/>
        </w:rPr>
        <w:t>This document is written as a general</w:t>
      </w:r>
      <w:r>
        <w:rPr>
          <w:i/>
          <w:iCs/>
        </w:rPr>
        <w:t xml:space="preserve"> </w:t>
      </w:r>
      <w:r w:rsidRPr="00683C02">
        <w:rPr>
          <w:i/>
          <w:iCs/>
        </w:rPr>
        <w:t xml:space="preserve">guideline. </w:t>
      </w:r>
      <w:r w:rsidR="00517414" w:rsidRPr="00517414">
        <w:rPr>
          <w:i/>
          <w:iCs/>
        </w:rPr>
        <w:t>Natural Stone Institute</w:t>
      </w:r>
      <w:r>
        <w:rPr>
          <w:i/>
          <w:iCs/>
        </w:rPr>
        <w:t xml:space="preserve"> </w:t>
      </w:r>
      <w:r w:rsidRPr="00683C02">
        <w:rPr>
          <w:i/>
          <w:iCs/>
        </w:rPr>
        <w:t>and its Member companies have neither</w:t>
      </w:r>
      <w:r>
        <w:rPr>
          <w:i/>
          <w:iCs/>
        </w:rPr>
        <w:t xml:space="preserve"> </w:t>
      </w:r>
      <w:r w:rsidRPr="00683C02">
        <w:rPr>
          <w:i/>
          <w:iCs/>
        </w:rPr>
        <w:t>liability nor can they be responsible to any</w:t>
      </w:r>
      <w:r>
        <w:rPr>
          <w:i/>
          <w:iCs/>
        </w:rPr>
        <w:t xml:space="preserve"> </w:t>
      </w:r>
      <w:r w:rsidRPr="00683C02">
        <w:rPr>
          <w:i/>
          <w:iCs/>
        </w:rPr>
        <w:t>person or entity for any misunderstanding,</w:t>
      </w:r>
      <w:r>
        <w:rPr>
          <w:i/>
          <w:iCs/>
        </w:rPr>
        <w:t xml:space="preserve"> </w:t>
      </w:r>
      <w:r w:rsidRPr="00683C02">
        <w:rPr>
          <w:i/>
          <w:iCs/>
        </w:rPr>
        <w:t>misuses, or misapplication that would cause</w:t>
      </w:r>
      <w:r>
        <w:rPr>
          <w:i/>
          <w:iCs/>
        </w:rPr>
        <w:t xml:space="preserve"> </w:t>
      </w:r>
      <w:r w:rsidRPr="00683C02">
        <w:rPr>
          <w:i/>
          <w:iCs/>
        </w:rPr>
        <w:t>loss or damage of any kind, including loss</w:t>
      </w:r>
      <w:r>
        <w:rPr>
          <w:i/>
          <w:iCs/>
        </w:rPr>
        <w:t xml:space="preserve"> </w:t>
      </w:r>
      <w:r w:rsidRPr="00683C02">
        <w:rPr>
          <w:i/>
          <w:iCs/>
        </w:rPr>
        <w:t>of rights, material, or personal injury, or</w:t>
      </w:r>
      <w:r>
        <w:rPr>
          <w:i/>
          <w:iCs/>
        </w:rPr>
        <w:t xml:space="preserve"> </w:t>
      </w:r>
      <w:r w:rsidRPr="00683C02">
        <w:rPr>
          <w:i/>
          <w:iCs/>
        </w:rPr>
        <w:t>alleged to be caused directly or indirectly by</w:t>
      </w:r>
      <w:r>
        <w:rPr>
          <w:i/>
          <w:iCs/>
        </w:rPr>
        <w:t xml:space="preserve"> </w:t>
      </w:r>
      <w:r w:rsidRPr="00683C02">
        <w:rPr>
          <w:i/>
          <w:iCs/>
        </w:rPr>
        <w:t>the information contained in this document.</w:t>
      </w:r>
      <w:r>
        <w:rPr>
          <w:i/>
          <w:iCs/>
        </w:rPr>
        <w:t xml:space="preserve">  </w:t>
      </w:r>
    </w:p>
    <w:p w14:paraId="3FE180B9" w14:textId="77777777" w:rsidR="008E0FCB" w:rsidRPr="00717C3D" w:rsidRDefault="008E0FCB" w:rsidP="00717C3D">
      <w:pPr>
        <w:pStyle w:val="ListParagraph"/>
        <w:spacing w:after="0"/>
        <w:ind w:left="0"/>
        <w:rPr>
          <w:sz w:val="28"/>
          <w:szCs w:val="28"/>
        </w:rPr>
      </w:pPr>
    </w:p>
    <w:sectPr w:rsidR="008E0FCB" w:rsidRPr="00717C3D" w:rsidSect="00231993">
      <w:footerReference w:type="default" r:id="rId8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0A73F" w14:textId="77777777" w:rsidR="008E0FCB" w:rsidRDefault="008E0FCB" w:rsidP="002F0643">
      <w:pPr>
        <w:spacing w:after="0" w:line="240" w:lineRule="auto"/>
      </w:pPr>
      <w:r>
        <w:separator/>
      </w:r>
    </w:p>
  </w:endnote>
  <w:endnote w:type="continuationSeparator" w:id="0">
    <w:p w14:paraId="4710C5D8" w14:textId="77777777" w:rsidR="008E0FCB" w:rsidRDefault="008E0FCB" w:rsidP="002F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45754" w14:textId="77777777" w:rsidR="008E0FCB" w:rsidRDefault="008E0FCB" w:rsidP="008209EF">
    <w:pPr>
      <w:pStyle w:val="Footer"/>
      <w:tabs>
        <w:tab w:val="clear" w:pos="4680"/>
        <w:tab w:val="clear" w:pos="9360"/>
        <w:tab w:val="center" w:pos="6840"/>
        <w:tab w:val="right" w:pos="13680"/>
      </w:tabs>
    </w:pPr>
    <w:r>
      <w:t>Job Hazard Analysis</w:t>
    </w:r>
    <w:r>
      <w:tab/>
      <w:t>Stone-JHA-012</w:t>
    </w:r>
    <w:r>
      <w:tab/>
      <w:t>Issue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8DBDD" w14:textId="77777777" w:rsidR="008E0FCB" w:rsidRDefault="008E0FCB" w:rsidP="002F0643">
      <w:pPr>
        <w:spacing w:after="0" w:line="240" w:lineRule="auto"/>
      </w:pPr>
      <w:r>
        <w:separator/>
      </w:r>
    </w:p>
  </w:footnote>
  <w:footnote w:type="continuationSeparator" w:id="0">
    <w:p w14:paraId="5C6B3635" w14:textId="77777777" w:rsidR="008E0FCB" w:rsidRDefault="008E0FCB" w:rsidP="002F0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4D17"/>
    <w:multiLevelType w:val="hybridMultilevel"/>
    <w:tmpl w:val="08700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3015D"/>
    <w:multiLevelType w:val="hybridMultilevel"/>
    <w:tmpl w:val="072EB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603E02"/>
    <w:multiLevelType w:val="hybridMultilevel"/>
    <w:tmpl w:val="2E306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E65CC9"/>
    <w:multiLevelType w:val="hybridMultilevel"/>
    <w:tmpl w:val="D5E40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1B7B27"/>
    <w:multiLevelType w:val="hybridMultilevel"/>
    <w:tmpl w:val="A9D03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D378AA"/>
    <w:multiLevelType w:val="hybridMultilevel"/>
    <w:tmpl w:val="B2D2C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84978"/>
    <w:multiLevelType w:val="hybridMultilevel"/>
    <w:tmpl w:val="42285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E80F41"/>
    <w:multiLevelType w:val="hybridMultilevel"/>
    <w:tmpl w:val="C0609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5B5112"/>
    <w:multiLevelType w:val="hybridMultilevel"/>
    <w:tmpl w:val="7E0E4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5"/>
  </w:num>
  <w:num w:numId="1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28"/>
    <w:rsid w:val="00051158"/>
    <w:rsid w:val="00066C2A"/>
    <w:rsid w:val="00084B17"/>
    <w:rsid w:val="000C1503"/>
    <w:rsid w:val="000D0EF2"/>
    <w:rsid w:val="000F78BA"/>
    <w:rsid w:val="00112640"/>
    <w:rsid w:val="001473B8"/>
    <w:rsid w:val="001B022A"/>
    <w:rsid w:val="001C1C48"/>
    <w:rsid w:val="001D71F9"/>
    <w:rsid w:val="001E0A80"/>
    <w:rsid w:val="00210328"/>
    <w:rsid w:val="002144BB"/>
    <w:rsid w:val="00226516"/>
    <w:rsid w:val="00231993"/>
    <w:rsid w:val="002450A3"/>
    <w:rsid w:val="0026191C"/>
    <w:rsid w:val="00273213"/>
    <w:rsid w:val="00275F34"/>
    <w:rsid w:val="002C4FE2"/>
    <w:rsid w:val="002F0643"/>
    <w:rsid w:val="003177E2"/>
    <w:rsid w:val="0032376B"/>
    <w:rsid w:val="00350EA7"/>
    <w:rsid w:val="00354F02"/>
    <w:rsid w:val="0035551D"/>
    <w:rsid w:val="00394E37"/>
    <w:rsid w:val="003A2360"/>
    <w:rsid w:val="003D47DE"/>
    <w:rsid w:val="003E30D9"/>
    <w:rsid w:val="003F139D"/>
    <w:rsid w:val="00480BD0"/>
    <w:rsid w:val="00497C56"/>
    <w:rsid w:val="004A3420"/>
    <w:rsid w:val="004E4947"/>
    <w:rsid w:val="00517414"/>
    <w:rsid w:val="0053739E"/>
    <w:rsid w:val="005520EB"/>
    <w:rsid w:val="0056137B"/>
    <w:rsid w:val="00587930"/>
    <w:rsid w:val="0059177D"/>
    <w:rsid w:val="0062201F"/>
    <w:rsid w:val="006275D3"/>
    <w:rsid w:val="00651C13"/>
    <w:rsid w:val="0066446C"/>
    <w:rsid w:val="00670257"/>
    <w:rsid w:val="00676B0E"/>
    <w:rsid w:val="00683C02"/>
    <w:rsid w:val="00694334"/>
    <w:rsid w:val="006A4D9B"/>
    <w:rsid w:val="00717C3D"/>
    <w:rsid w:val="00771F67"/>
    <w:rsid w:val="007967C8"/>
    <w:rsid w:val="007A153B"/>
    <w:rsid w:val="007F04F2"/>
    <w:rsid w:val="008209EF"/>
    <w:rsid w:val="00865473"/>
    <w:rsid w:val="00897226"/>
    <w:rsid w:val="008A0F54"/>
    <w:rsid w:val="008A1BF9"/>
    <w:rsid w:val="008B161B"/>
    <w:rsid w:val="008C3E47"/>
    <w:rsid w:val="008E0FCB"/>
    <w:rsid w:val="008F2D9C"/>
    <w:rsid w:val="00912293"/>
    <w:rsid w:val="00914CE9"/>
    <w:rsid w:val="0096069D"/>
    <w:rsid w:val="00981A0D"/>
    <w:rsid w:val="00A00DA8"/>
    <w:rsid w:val="00A02BD0"/>
    <w:rsid w:val="00A067EA"/>
    <w:rsid w:val="00A86DB1"/>
    <w:rsid w:val="00A876F4"/>
    <w:rsid w:val="00B01582"/>
    <w:rsid w:val="00BB73A6"/>
    <w:rsid w:val="00BD22D3"/>
    <w:rsid w:val="00C734F5"/>
    <w:rsid w:val="00CC1CCC"/>
    <w:rsid w:val="00CE6D7C"/>
    <w:rsid w:val="00CF4171"/>
    <w:rsid w:val="00D32896"/>
    <w:rsid w:val="00D37013"/>
    <w:rsid w:val="00E20C92"/>
    <w:rsid w:val="00E404FA"/>
    <w:rsid w:val="00E93157"/>
    <w:rsid w:val="00EC3684"/>
    <w:rsid w:val="00EC5E09"/>
    <w:rsid w:val="00F27406"/>
    <w:rsid w:val="00F412A5"/>
    <w:rsid w:val="00F42617"/>
    <w:rsid w:val="00F9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363759"/>
  <w15:docId w15:val="{01FCE8F9-5F3B-41ED-B636-1AD6FA45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30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1032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8A1B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06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064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F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428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Daltile</vt:lpstr>
    </vt:vector>
  </TitlesOfParts>
  <Company>Mohawk Industries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Daltile</dc:title>
  <dc:subject/>
  <dc:creator>VadnaisC</dc:creator>
  <cp:keywords/>
  <dc:description/>
  <cp:lastModifiedBy>Mike Loflin</cp:lastModifiedBy>
  <cp:revision>10</cp:revision>
  <cp:lastPrinted>2017-06-15T16:38:00Z</cp:lastPrinted>
  <dcterms:created xsi:type="dcterms:W3CDTF">2011-10-25T18:38:00Z</dcterms:created>
  <dcterms:modified xsi:type="dcterms:W3CDTF">2020-07-01T17:21:00Z</dcterms:modified>
</cp:coreProperties>
</file>