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7"/>
        <w:gridCol w:w="742"/>
        <w:gridCol w:w="3327"/>
        <w:gridCol w:w="668"/>
        <w:gridCol w:w="1548"/>
        <w:gridCol w:w="3538"/>
      </w:tblGrid>
      <w:tr w:rsidR="00087286" w:rsidRPr="00350EA7" w14:paraId="11EF7287" w14:textId="77777777" w:rsidTr="00B93338">
        <w:tc>
          <w:tcPr>
            <w:tcW w:w="3075" w:type="dxa"/>
            <w:vAlign w:val="center"/>
          </w:tcPr>
          <w:p w14:paraId="0DBA04C8" w14:textId="12213E7E" w:rsidR="00087286" w:rsidRPr="00350EA7" w:rsidRDefault="0045120D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F558F22" wp14:editId="797B816D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345636B0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6A7CC318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F5562A8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19B6B94D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15A5A061" w14:textId="77777777" w:rsidTr="00B93338">
        <w:tc>
          <w:tcPr>
            <w:tcW w:w="3075" w:type="dxa"/>
          </w:tcPr>
          <w:p w14:paraId="2A09575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4367BA0F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8B2124">
              <w:t>024</w:t>
            </w:r>
          </w:p>
        </w:tc>
        <w:tc>
          <w:tcPr>
            <w:tcW w:w="1551" w:type="dxa"/>
          </w:tcPr>
          <w:p w14:paraId="7D59A00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725DDAF3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58989561" w14:textId="77777777" w:rsidTr="00B93338">
        <w:tc>
          <w:tcPr>
            <w:tcW w:w="3075" w:type="dxa"/>
          </w:tcPr>
          <w:p w14:paraId="0E0665B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26789AA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7BD1166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1F569B82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4FB184F8" w14:textId="77777777" w:rsidTr="00B93338">
        <w:tc>
          <w:tcPr>
            <w:tcW w:w="3075" w:type="dxa"/>
          </w:tcPr>
          <w:p w14:paraId="70A78B3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6693D8A6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51" w:type="dxa"/>
          </w:tcPr>
          <w:p w14:paraId="50EB504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6E73131F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767317E5" w14:textId="77777777" w:rsidTr="00B93338">
        <w:tc>
          <w:tcPr>
            <w:tcW w:w="3075" w:type="dxa"/>
          </w:tcPr>
          <w:p w14:paraId="68470FE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093A341E" w14:textId="77777777" w:rsidR="00087286" w:rsidRPr="00350EA7" w:rsidRDefault="00B93338" w:rsidP="006A1151">
            <w:pPr>
              <w:spacing w:after="0" w:line="240" w:lineRule="auto"/>
            </w:pPr>
            <w:r>
              <w:t>Hardhat, 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18EE078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7EA40C26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21517FF6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3868A367" w14:textId="77777777" w:rsidR="00087286" w:rsidRPr="00700DCA" w:rsidRDefault="008B2124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Workplace Housekeeping</w:t>
            </w:r>
          </w:p>
        </w:tc>
      </w:tr>
      <w:tr w:rsidR="00087286" w:rsidRPr="00350EA7" w14:paraId="5D35351A" w14:textId="77777777" w:rsidTr="00B93338">
        <w:tc>
          <w:tcPr>
            <w:tcW w:w="3824" w:type="dxa"/>
            <w:gridSpan w:val="2"/>
            <w:shd w:val="clear" w:color="auto" w:fill="D9D9D9"/>
          </w:tcPr>
          <w:p w14:paraId="4EA6B62A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6CA75321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6A2D0C13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2CB2F268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5D431E7B" w14:textId="77777777" w:rsidR="00087286" w:rsidRPr="00700DCA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Housekeeping </w:t>
            </w:r>
          </w:p>
        </w:tc>
        <w:tc>
          <w:tcPr>
            <w:tcW w:w="3345" w:type="dxa"/>
            <w:vAlign w:val="center"/>
          </w:tcPr>
          <w:p w14:paraId="72F52E12" w14:textId="77777777" w:rsidR="00087286" w:rsidRPr="00700DCA" w:rsidRDefault="00F34524" w:rsidP="008B21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Slip, trip and fall</w:t>
            </w:r>
            <w:r w:rsidR="00087286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42F55D21" w14:textId="77777777" w:rsidR="00F34524" w:rsidRPr="00F34524" w:rsidRDefault="00F34524" w:rsidP="00F345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Keep floors clean and</w:t>
            </w:r>
            <w:r>
              <w:rPr>
                <w:sz w:val="24"/>
                <w:szCs w:val="24"/>
              </w:rPr>
              <w:t xml:space="preserve"> free of debris</w:t>
            </w:r>
          </w:p>
          <w:p w14:paraId="5A0286BD" w14:textId="77777777" w:rsidR="00F34524" w:rsidRPr="00F34524" w:rsidRDefault="00F34524" w:rsidP="00F345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Mop up spills</w:t>
            </w:r>
          </w:p>
          <w:p w14:paraId="2DF7F301" w14:textId="77777777" w:rsidR="00F34524" w:rsidRPr="00F34524" w:rsidRDefault="00F34524" w:rsidP="00F345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Keep object</w:t>
            </w:r>
            <w:r w:rsidR="0064735C">
              <w:rPr>
                <w:sz w:val="24"/>
                <w:szCs w:val="24"/>
              </w:rPr>
              <w:t>s</w:t>
            </w:r>
            <w:r w:rsidRPr="00F34524">
              <w:rPr>
                <w:sz w:val="24"/>
                <w:szCs w:val="24"/>
              </w:rPr>
              <w:t xml:space="preserve"> of</w:t>
            </w:r>
            <w:r w:rsidR="0064735C">
              <w:rPr>
                <w:sz w:val="24"/>
                <w:szCs w:val="24"/>
              </w:rPr>
              <w:t>f</w:t>
            </w:r>
            <w:r w:rsidRPr="00F34524">
              <w:rPr>
                <w:sz w:val="24"/>
                <w:szCs w:val="24"/>
              </w:rPr>
              <w:t xml:space="preserve"> floors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- put in correct storage areas</w:t>
            </w:r>
          </w:p>
          <w:p w14:paraId="1C3227E3" w14:textId="77777777" w:rsidR="00F34524" w:rsidRPr="00F34524" w:rsidRDefault="00F34524" w:rsidP="00F345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4B30DD9F" w14:textId="77777777" w:rsidR="00F34524" w:rsidRPr="00935C34" w:rsidRDefault="00F34524" w:rsidP="00F345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</w:p>
        </w:tc>
      </w:tr>
      <w:tr w:rsidR="00F34524" w:rsidRPr="00350EA7" w14:paraId="0C70B6D1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680A4ADB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DE6B3E9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4690D141" w14:textId="77777777" w:rsidR="00F34524" w:rsidRDefault="00F34524" w:rsidP="00F345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Keep walk area dry – DO NOT walk over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previously mopped floor that is still wet.</w:t>
            </w:r>
          </w:p>
          <w:p w14:paraId="3CB87BC3" w14:textId="77777777" w:rsidR="00F34524" w:rsidRPr="00700DCA" w:rsidRDefault="00F34524" w:rsidP="00F345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Post “WET FLOOR” signs in area while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mopping</w:t>
            </w:r>
          </w:p>
        </w:tc>
      </w:tr>
      <w:tr w:rsidR="00F34524" w:rsidRPr="00350EA7" w14:paraId="005325A9" w14:textId="77777777" w:rsidTr="00BD354D">
        <w:trPr>
          <w:trHeight w:val="1151"/>
        </w:trPr>
        <w:tc>
          <w:tcPr>
            <w:tcW w:w="3824" w:type="dxa"/>
            <w:gridSpan w:val="2"/>
            <w:vAlign w:val="center"/>
          </w:tcPr>
          <w:p w14:paraId="5B2234A2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A4A1A58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 / punctures</w:t>
            </w:r>
            <w:r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17E1869A" w14:textId="77777777" w:rsidR="00F34524" w:rsidRPr="00F34524" w:rsidRDefault="00F34524" w:rsidP="00F345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 xml:space="preserve">Do not put hand </w:t>
            </w:r>
            <w:r>
              <w:rPr>
                <w:sz w:val="24"/>
                <w:szCs w:val="24"/>
              </w:rPr>
              <w:t>in trash cans – pick up plastic</w:t>
            </w:r>
            <w:r w:rsidRPr="00F34524">
              <w:rPr>
                <w:sz w:val="24"/>
                <w:szCs w:val="24"/>
              </w:rPr>
              <w:t xml:space="preserve"> bags from the edges</w:t>
            </w:r>
          </w:p>
          <w:p w14:paraId="41F57340" w14:textId="77777777" w:rsidR="00F34524" w:rsidRPr="00F34524" w:rsidRDefault="00BD354D" w:rsidP="00F345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</w:t>
            </w:r>
            <w:r w:rsidR="00F34524" w:rsidRPr="00F34524">
              <w:rPr>
                <w:sz w:val="24"/>
                <w:szCs w:val="24"/>
              </w:rPr>
              <w:t xml:space="preserve"> assume there is nothing sharp in the trash</w:t>
            </w:r>
          </w:p>
        </w:tc>
      </w:tr>
      <w:tr w:rsidR="00F34524" w:rsidRPr="00350EA7" w14:paraId="7788F996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10D87BD8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C13D0D4" w14:textId="77777777" w:rsidR="00F34524" w:rsidRDefault="00D73490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e</w:t>
            </w:r>
            <w:r w:rsidR="00BD354D" w:rsidRPr="00BD354D">
              <w:rPr>
                <w:sz w:val="24"/>
                <w:szCs w:val="24"/>
              </w:rPr>
              <w:t xml:space="preserve">xposures </w:t>
            </w:r>
          </w:p>
        </w:tc>
        <w:tc>
          <w:tcPr>
            <w:tcW w:w="5781" w:type="dxa"/>
            <w:gridSpan w:val="3"/>
            <w:vAlign w:val="center"/>
          </w:tcPr>
          <w:p w14:paraId="7F3F4888" w14:textId="77777777" w:rsidR="00BD354D" w:rsidRPr="00BD354D" w:rsidRDefault="00BD354D" w:rsidP="00BD35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 w:rsidRPr="00BD354D">
              <w:rPr>
                <w:sz w:val="24"/>
                <w:szCs w:val="24"/>
              </w:rPr>
              <w:t>Understand what chemicals you are using and the</w:t>
            </w:r>
          </w:p>
          <w:p w14:paraId="39CE94EC" w14:textId="77777777" w:rsidR="00BD354D" w:rsidRPr="00BD354D" w:rsidRDefault="00BD354D" w:rsidP="00BD354D">
            <w:pPr>
              <w:spacing w:after="0" w:line="240" w:lineRule="auto"/>
              <w:ind w:left="728" w:hanging="368"/>
              <w:rPr>
                <w:sz w:val="24"/>
                <w:szCs w:val="24"/>
              </w:rPr>
            </w:pPr>
            <w:r w:rsidRPr="00BD354D">
              <w:rPr>
                <w:sz w:val="24"/>
                <w:szCs w:val="24"/>
              </w:rPr>
              <w:t>PPE that is required.</w:t>
            </w:r>
          </w:p>
          <w:p w14:paraId="453403F7" w14:textId="77777777" w:rsidR="00F34524" w:rsidRPr="00F34524" w:rsidRDefault="00BD354D" w:rsidP="00BD35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BD354D">
              <w:rPr>
                <w:sz w:val="24"/>
                <w:szCs w:val="24"/>
              </w:rPr>
              <w:t>Complete HAZ COM Training</w:t>
            </w:r>
          </w:p>
        </w:tc>
      </w:tr>
      <w:tr w:rsidR="006A1151" w:rsidRPr="00350EA7" w14:paraId="5E0D6B2D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5CDBEE0B" w14:textId="77777777" w:rsidR="006A1151" w:rsidRDefault="006A1151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7C481441" w14:textId="77777777" w:rsidR="006A1151" w:rsidRPr="00BD354D" w:rsidRDefault="008B212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Ergonomic: </w:t>
            </w:r>
            <w:r w:rsidR="006A1151">
              <w:rPr>
                <w:sz w:val="24"/>
                <w:szCs w:val="24"/>
              </w:rPr>
              <w:t>Back Injury</w:t>
            </w:r>
            <w:r>
              <w:rPr>
                <w:sz w:val="24"/>
                <w:szCs w:val="24"/>
              </w:rPr>
              <w:t xml:space="preserve"> (strain, sprain)</w:t>
            </w:r>
          </w:p>
        </w:tc>
        <w:tc>
          <w:tcPr>
            <w:tcW w:w="5781" w:type="dxa"/>
            <w:gridSpan w:val="3"/>
            <w:vAlign w:val="center"/>
          </w:tcPr>
          <w:p w14:paraId="743DEFE8" w14:textId="77777777" w:rsidR="006A1151" w:rsidRDefault="006A1151" w:rsidP="00BD35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07297F83" w14:textId="77777777" w:rsidR="006A1151" w:rsidRPr="00BD354D" w:rsidRDefault="006A1151" w:rsidP="00BD35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back safety training</w:t>
            </w:r>
          </w:p>
        </w:tc>
      </w:tr>
    </w:tbl>
    <w:p w14:paraId="43D58C17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726C3A06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3CFAF90F" w14:textId="77777777" w:rsidR="00935C34" w:rsidRPr="008B2124" w:rsidRDefault="008B2124" w:rsidP="00935C34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4"/>
        </w:rPr>
      </w:pPr>
      <w:r w:rsidRPr="008B2124">
        <w:rPr>
          <w:sz w:val="28"/>
          <w:szCs w:val="24"/>
        </w:rPr>
        <w:t xml:space="preserve">Keep work areas free of trash at all times. Remove trash to dumpsters daily. </w:t>
      </w:r>
    </w:p>
    <w:p w14:paraId="0331781D" w14:textId="77777777" w:rsidR="008B2124" w:rsidRPr="008B2124" w:rsidRDefault="008B2124" w:rsidP="00935C34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4"/>
        </w:rPr>
      </w:pPr>
      <w:r w:rsidRPr="008B2124">
        <w:rPr>
          <w:sz w:val="28"/>
          <w:szCs w:val="24"/>
        </w:rPr>
        <w:t xml:space="preserve">Watch for any hazards when exiting the building (vehicles, ice, </w:t>
      </w:r>
      <w:r w:rsidR="00D73490">
        <w:rPr>
          <w:sz w:val="28"/>
          <w:szCs w:val="24"/>
        </w:rPr>
        <w:t>debris</w:t>
      </w:r>
      <w:r w:rsidRPr="008B2124">
        <w:rPr>
          <w:sz w:val="28"/>
          <w:szCs w:val="24"/>
        </w:rPr>
        <w:t xml:space="preserve">). </w:t>
      </w:r>
    </w:p>
    <w:p w14:paraId="1BD9A4D6" w14:textId="77777777" w:rsidR="00935C34" w:rsidRPr="0091457D" w:rsidRDefault="00935C34" w:rsidP="00935C34">
      <w:pPr>
        <w:pStyle w:val="ListParagraph"/>
        <w:spacing w:after="0" w:line="240" w:lineRule="auto"/>
        <w:rPr>
          <w:sz w:val="18"/>
          <w:szCs w:val="24"/>
        </w:rPr>
      </w:pPr>
    </w:p>
    <w:p w14:paraId="07957758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0C102E08" w14:textId="77777777" w:rsidR="0091457D" w:rsidRDefault="0091457D" w:rsidP="0029293A">
      <w:pPr>
        <w:spacing w:after="80"/>
        <w:rPr>
          <w:b/>
        </w:rPr>
      </w:pPr>
    </w:p>
    <w:p w14:paraId="63C2B22F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3F3AA7A4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C708E6" w:rsidRPr="00C708E6">
        <w:rPr>
          <w:i/>
          <w:iCs/>
        </w:rPr>
        <w:t xml:space="preserve">Natural Stone Institute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483E0E00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4EE0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0A70C2D8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9496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442736">
      <w:t>4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C182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4CFAD011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1E7680"/>
    <w:rsid w:val="00210328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42736"/>
    <w:rsid w:val="0045120D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4735C"/>
    <w:rsid w:val="00651C13"/>
    <w:rsid w:val="00662293"/>
    <w:rsid w:val="00670257"/>
    <w:rsid w:val="00677E98"/>
    <w:rsid w:val="00683C02"/>
    <w:rsid w:val="006A1151"/>
    <w:rsid w:val="006C298F"/>
    <w:rsid w:val="00700DCA"/>
    <w:rsid w:val="007109AD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B2124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56DD0"/>
    <w:rsid w:val="00B76BBA"/>
    <w:rsid w:val="00B93338"/>
    <w:rsid w:val="00B94063"/>
    <w:rsid w:val="00BB12AA"/>
    <w:rsid w:val="00BB73A6"/>
    <w:rsid w:val="00BD22D3"/>
    <w:rsid w:val="00BD354D"/>
    <w:rsid w:val="00C014E5"/>
    <w:rsid w:val="00C01E6C"/>
    <w:rsid w:val="00C05B95"/>
    <w:rsid w:val="00C708E6"/>
    <w:rsid w:val="00C734F5"/>
    <w:rsid w:val="00C94EAE"/>
    <w:rsid w:val="00CC2C33"/>
    <w:rsid w:val="00CF4171"/>
    <w:rsid w:val="00D3391C"/>
    <w:rsid w:val="00D46CC9"/>
    <w:rsid w:val="00D57218"/>
    <w:rsid w:val="00D6706A"/>
    <w:rsid w:val="00D73490"/>
    <w:rsid w:val="00D763DE"/>
    <w:rsid w:val="00DD7459"/>
    <w:rsid w:val="00DF0A85"/>
    <w:rsid w:val="00E0290B"/>
    <w:rsid w:val="00E336BB"/>
    <w:rsid w:val="00E735C2"/>
    <w:rsid w:val="00EA2FF8"/>
    <w:rsid w:val="00EB27B8"/>
    <w:rsid w:val="00EB65EA"/>
    <w:rsid w:val="00EE3D0D"/>
    <w:rsid w:val="00EE5D81"/>
    <w:rsid w:val="00EF64C2"/>
    <w:rsid w:val="00F169CA"/>
    <w:rsid w:val="00F34524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23C0C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10</cp:revision>
  <cp:lastPrinted>2017-06-15T15:29:00Z</cp:lastPrinted>
  <dcterms:created xsi:type="dcterms:W3CDTF">2017-06-16T20:49:00Z</dcterms:created>
  <dcterms:modified xsi:type="dcterms:W3CDTF">2020-07-01T17:25:00Z</dcterms:modified>
</cp:coreProperties>
</file>